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41" w:rsidRDefault="008A019E" w:rsidP="00423D41">
      <w:pPr>
        <w:jc w:val="center"/>
        <w:rPr>
          <w:rFonts w:ascii="Comic Sans MS" w:hAnsi="Comic Sans MS"/>
          <w:b/>
          <w:sz w:val="24"/>
          <w:szCs w:val="28"/>
        </w:rPr>
      </w:pPr>
      <w:r w:rsidRPr="008A019E">
        <w:rPr>
          <w:rFonts w:ascii="Comic Sans MS" w:hAnsi="Comic Sans MS"/>
          <w:b/>
          <w:sz w:val="24"/>
          <w:szCs w:val="28"/>
        </w:rPr>
        <w:t>ЧТО ТАКОЕ ПЕРВЫЙ КЛАСС ДЛЯ ВАШЕГО РЕБЁНКА:</w:t>
      </w:r>
      <w:r w:rsidR="00423D41" w:rsidRPr="00423D41">
        <w:rPr>
          <w:rFonts w:ascii="Comic Sans MS" w:hAnsi="Comic Sans MS"/>
          <w:b/>
          <w:sz w:val="24"/>
          <w:szCs w:val="28"/>
        </w:rPr>
        <w:t xml:space="preserve"> </w:t>
      </w:r>
    </w:p>
    <w:p w:rsidR="00423D41" w:rsidRPr="008A019E" w:rsidRDefault="00423D41" w:rsidP="00423D41">
      <w:pPr>
        <w:jc w:val="center"/>
        <w:rPr>
          <w:rFonts w:ascii="Comic Sans MS" w:hAnsi="Comic Sans MS"/>
          <w:b/>
          <w:sz w:val="24"/>
          <w:szCs w:val="28"/>
        </w:rPr>
      </w:pPr>
      <w:r w:rsidRPr="008A019E">
        <w:rPr>
          <w:rFonts w:ascii="Comic Sans MS" w:hAnsi="Comic Sans MS"/>
          <w:b/>
          <w:sz w:val="24"/>
          <w:szCs w:val="28"/>
        </w:rPr>
        <w:t>АДАПТАЦИЯ К ШКОЛЕ</w:t>
      </w:r>
    </w:p>
    <w:p w:rsidR="008A019E" w:rsidRDefault="008A019E" w:rsidP="008A019E">
      <w:pPr>
        <w:jc w:val="center"/>
        <w:rPr>
          <w:rFonts w:ascii="Comic Sans MS" w:hAnsi="Comic Sans MS"/>
          <w:b/>
          <w:sz w:val="24"/>
          <w:szCs w:val="28"/>
        </w:rPr>
      </w:pPr>
    </w:p>
    <w:p w:rsidR="008A019E" w:rsidRPr="008A019E" w:rsidRDefault="008A019E" w:rsidP="008A019E">
      <w:pPr>
        <w:jc w:val="center"/>
        <w:rPr>
          <w:rFonts w:ascii="Comic Sans MS" w:hAnsi="Comic Sans MS"/>
          <w:b/>
          <w:sz w:val="24"/>
          <w:szCs w:val="28"/>
        </w:rPr>
      </w:pPr>
      <w:r w:rsidRPr="008A019E">
        <w:rPr>
          <w:rFonts w:ascii="Comic Sans MS" w:hAnsi="Comic Sans MS"/>
          <w:b/>
          <w:sz w:val="24"/>
          <w:szCs w:val="28"/>
        </w:rPr>
        <w:drawing>
          <wp:inline distT="0" distB="0" distL="0" distR="0">
            <wp:extent cx="2095500" cy="3036667"/>
            <wp:effectExtent l="19050" t="0" r="0" b="0"/>
            <wp:docPr id="1" name="Рисунок 3" descr="C:\Users\Пользователь\Desktop\рисунки\буклет первоклассни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исунки\буклет первоклассник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06" cy="30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9E" w:rsidRPr="008D2D22" w:rsidRDefault="008A019E" w:rsidP="008A019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Уважаемые родители!</w:t>
      </w:r>
    </w:p>
    <w:p w:rsidR="008A019E" w:rsidRPr="003E2AA7" w:rsidRDefault="008A019E" w:rsidP="008A019E">
      <w:pPr>
        <w:spacing w:line="240" w:lineRule="auto"/>
        <w:ind w:firstLine="708"/>
        <w:jc w:val="both"/>
        <w:rPr>
          <w:rFonts w:ascii="Comic Sans MS" w:hAnsi="Comic Sans MS" w:cs="Times New Roman"/>
          <w:sz w:val="20"/>
          <w:szCs w:val="20"/>
        </w:rPr>
      </w:pPr>
      <w:r w:rsidRPr="003E2AA7">
        <w:rPr>
          <w:rFonts w:ascii="Comic Sans MS" w:hAnsi="Comic Sans MS" w:cs="Times New Roman"/>
          <w:sz w:val="20"/>
          <w:szCs w:val="20"/>
        </w:rPr>
        <w:t xml:space="preserve">Мы все и родители, и учителя, с волнением и нетерпением ожидаем того дня, когда наш ребенок пойдет в первый класс, станет школьником. Первое время в школе – это особенное время, в которое ребёнок привыкает и </w:t>
      </w:r>
      <w:r w:rsidRPr="003E2AA7">
        <w:rPr>
          <w:rFonts w:ascii="Comic Sans MS" w:hAnsi="Comic Sans MS" w:cs="Times New Roman"/>
          <w:i/>
          <w:sz w:val="20"/>
          <w:szCs w:val="20"/>
        </w:rPr>
        <w:t>адаптируется</w:t>
      </w:r>
      <w:r w:rsidRPr="003E2AA7">
        <w:rPr>
          <w:rFonts w:ascii="Comic Sans MS" w:hAnsi="Comic Sans MS" w:cs="Times New Roman"/>
          <w:sz w:val="20"/>
          <w:szCs w:val="20"/>
        </w:rPr>
        <w:t xml:space="preserve"> к своей новой жизни.</w:t>
      </w:r>
    </w:p>
    <w:p w:rsidR="008A019E" w:rsidRPr="003E2AA7" w:rsidRDefault="008A019E" w:rsidP="008A019E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3E2AA7">
        <w:rPr>
          <w:rFonts w:ascii="Comic Sans MS" w:hAnsi="Comic Sans MS" w:cs="Times New Roman"/>
          <w:b/>
          <w:sz w:val="24"/>
          <w:szCs w:val="24"/>
        </w:rPr>
        <w:t>Что происходит с ребёнком?</w:t>
      </w:r>
    </w:p>
    <w:p w:rsidR="008A019E" w:rsidRPr="003E2AA7" w:rsidRDefault="008A019E" w:rsidP="008A019E">
      <w:pPr>
        <w:spacing w:line="240" w:lineRule="auto"/>
        <w:ind w:firstLine="708"/>
        <w:jc w:val="both"/>
        <w:rPr>
          <w:rFonts w:ascii="Comic Sans MS" w:hAnsi="Comic Sans MS" w:cs="Times New Roman"/>
          <w:sz w:val="20"/>
          <w:szCs w:val="20"/>
        </w:rPr>
      </w:pPr>
      <w:r w:rsidRPr="003E2AA7">
        <w:rPr>
          <w:rFonts w:ascii="Comic Sans MS" w:hAnsi="Comic Sans MS" w:cs="Times New Roman"/>
          <w:sz w:val="20"/>
          <w:szCs w:val="20"/>
        </w:rPr>
        <w:t>Вспомните, как тяжело порой Вам давалось что-то новое – сейчас именно такое время для вашего ребёнка, на него свалилось столько всего:</w:t>
      </w:r>
    </w:p>
    <w:p w:rsidR="008A019E" w:rsidRPr="005318B9" w:rsidRDefault="008A019E" w:rsidP="008A019E">
      <w:pPr>
        <w:spacing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5238750" cy="1885950"/>
            <wp:effectExtent l="0" t="0" r="0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148CA" w:rsidRDefault="008A019E" w:rsidP="005148CA">
      <w:pPr>
        <w:spacing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3E2AA7">
        <w:rPr>
          <w:rFonts w:ascii="Comic Sans MS" w:hAnsi="Comic Sans MS"/>
          <w:sz w:val="20"/>
          <w:szCs w:val="20"/>
        </w:rPr>
        <w:t>Первоклассник в начале своего пути ещё не совсем школьник – он всё ещё немного малыш из детского сада. Ему ещё только предстоит научиться понимать, когда нужно вести себя как ученик начальной школы, а когда можно позволить себе немного побыть игривым. И в ваших силах помочь ему с этим разобраться!</w:t>
      </w:r>
      <w:r>
        <w:rPr>
          <w:rFonts w:ascii="Comic Sans MS" w:hAnsi="Comic Sans MS"/>
          <w:sz w:val="20"/>
          <w:szCs w:val="20"/>
        </w:rPr>
        <w:t xml:space="preserve"> Объясните ему, что время для игр – перемена, а на уроке нужно быть серьёзным и стараться выполнять все задания.</w:t>
      </w:r>
    </w:p>
    <w:p w:rsidR="008A019E" w:rsidRPr="005148CA" w:rsidRDefault="008A019E" w:rsidP="005148CA">
      <w:pPr>
        <w:spacing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3E2AA7">
        <w:rPr>
          <w:rFonts w:ascii="Comic Sans MS" w:hAnsi="Comic Sans MS"/>
          <w:b/>
          <w:sz w:val="24"/>
          <w:szCs w:val="24"/>
        </w:rPr>
        <w:lastRenderedPageBreak/>
        <w:t>Как понять что что-то не так</w:t>
      </w:r>
      <w:r>
        <w:rPr>
          <w:rFonts w:ascii="Comic Sans MS" w:hAnsi="Comic Sans MS"/>
          <w:b/>
          <w:sz w:val="24"/>
          <w:szCs w:val="24"/>
        </w:rPr>
        <w:t>?</w:t>
      </w:r>
      <w:r>
        <w:rPr>
          <w:rFonts w:ascii="Comic Sans MS" w:hAnsi="Comic Sans MS"/>
          <w:b/>
          <w:sz w:val="24"/>
          <w:szCs w:val="24"/>
        </w:rPr>
        <w:br/>
      </w:r>
      <w:r w:rsidRPr="00042FFB">
        <w:rPr>
          <w:rFonts w:ascii="Comic Sans MS" w:hAnsi="Comic Sans MS"/>
          <w:b/>
          <w:color w:val="404040" w:themeColor="text1" w:themeTint="BF"/>
          <w:sz w:val="20"/>
          <w:szCs w:val="20"/>
        </w:rPr>
        <w:t>Признаки нарушения адаптации к школе</w:t>
      </w:r>
    </w:p>
    <w:p w:rsidR="008A019E" w:rsidRPr="00152B96" w:rsidRDefault="008A019E" w:rsidP="008A019E">
      <w:pPr>
        <w:spacing w:line="240" w:lineRule="auto"/>
        <w:ind w:firstLine="360"/>
        <w:jc w:val="center"/>
        <w:rPr>
          <w:rFonts w:ascii="Comic Sans MS" w:hAnsi="Comic Sans MS"/>
          <w:b/>
          <w:sz w:val="24"/>
          <w:szCs w:val="24"/>
        </w:rPr>
      </w:pPr>
      <w:r w:rsidRPr="003E2AA7">
        <w:rPr>
          <w:rFonts w:ascii="Comic Sans MS" w:hAnsi="Comic Sans MS"/>
          <w:sz w:val="20"/>
          <w:szCs w:val="20"/>
        </w:rPr>
        <w:t>Если вы заметили что ваш первоклассник:</w:t>
      </w:r>
    </w:p>
    <w:p w:rsidR="008A019E" w:rsidRDefault="008A019E" w:rsidP="008A019E">
      <w:pPr>
        <w:pStyle w:val="a9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3E2AA7">
        <w:rPr>
          <w:rFonts w:ascii="Comic Sans MS" w:hAnsi="Comic Sans MS"/>
          <w:sz w:val="20"/>
          <w:szCs w:val="20"/>
        </w:rPr>
        <w:t>Тревожен</w:t>
      </w:r>
      <w:r>
        <w:rPr>
          <w:rFonts w:ascii="Comic Sans MS" w:hAnsi="Comic Sans MS"/>
          <w:sz w:val="20"/>
          <w:szCs w:val="20"/>
        </w:rPr>
        <w:t>, плохо спит и всё время переживает;</w:t>
      </w:r>
    </w:p>
    <w:p w:rsidR="008A019E" w:rsidRDefault="008A019E" w:rsidP="008A019E">
      <w:pPr>
        <w:pStyle w:val="a9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Слишком активен, не может усидеть на месте;</w:t>
      </w:r>
    </w:p>
    <w:p w:rsidR="008A019E" w:rsidRDefault="008A019E" w:rsidP="008A019E">
      <w:pPr>
        <w:pStyle w:val="a9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Не справляется с учёбой, трудно даются школьные задания;</w:t>
      </w:r>
    </w:p>
    <w:p w:rsidR="008A019E" w:rsidRDefault="008A019E" w:rsidP="008A019E">
      <w:pPr>
        <w:pStyle w:val="a9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Не может сосредоточиться, удерживать внимание, рассеян;</w:t>
      </w:r>
    </w:p>
    <w:p w:rsidR="008A019E" w:rsidRDefault="008A019E" w:rsidP="008A019E">
      <w:pPr>
        <w:pStyle w:val="a9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Плохо отзывается об учителе, школе, одноклассниках.</w:t>
      </w:r>
    </w:p>
    <w:p w:rsidR="008A019E" w:rsidRPr="008A019E" w:rsidRDefault="008A019E" w:rsidP="008A019E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Возможно, если вы замечаете за ребёнком подобное, причина в том, что ему сложно привыкнуть к школе и всему тому новому и неизвестному что на него обрушилось.</w:t>
      </w:r>
    </w:p>
    <w:p w:rsidR="008A019E" w:rsidRDefault="008A019E" w:rsidP="008A019E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3449E">
        <w:rPr>
          <w:rFonts w:ascii="Comic Sans MS" w:hAnsi="Comic Sans MS"/>
          <w:b/>
          <w:sz w:val="24"/>
          <w:szCs w:val="24"/>
        </w:rPr>
        <w:t>Что поможет ребёнку</w:t>
      </w:r>
    </w:p>
    <w:p w:rsidR="008A019E" w:rsidRDefault="008A019E" w:rsidP="008A019E">
      <w:pPr>
        <w:pStyle w:val="a9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33449E">
        <w:rPr>
          <w:rFonts w:ascii="Comic Sans MS" w:hAnsi="Comic Sans MS"/>
          <w:sz w:val="20"/>
          <w:szCs w:val="20"/>
        </w:rPr>
        <w:t>Режим дня</w:t>
      </w:r>
      <w:r>
        <w:rPr>
          <w:rFonts w:ascii="Comic Sans MS" w:hAnsi="Comic Sans MS"/>
          <w:sz w:val="20"/>
          <w:szCs w:val="20"/>
        </w:rPr>
        <w:t>, не забывайте про полноценный сон и питание</w:t>
      </w:r>
      <w:r w:rsidRPr="0033449E">
        <w:rPr>
          <w:rFonts w:ascii="Comic Sans MS" w:hAnsi="Comic Sans MS"/>
          <w:sz w:val="20"/>
          <w:szCs w:val="20"/>
        </w:rPr>
        <w:t>;</w:t>
      </w:r>
    </w:p>
    <w:p w:rsidR="008A019E" w:rsidRDefault="008A019E" w:rsidP="008A019E">
      <w:pPr>
        <w:pStyle w:val="a9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Подготовка к следующему учебному дню заранее;</w:t>
      </w:r>
    </w:p>
    <w:p w:rsidR="008A019E" w:rsidRDefault="008A019E" w:rsidP="008A019E">
      <w:pPr>
        <w:pStyle w:val="a9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Внимание к школьной жизни ребёнка, его эмоциям по отношению к школе;</w:t>
      </w:r>
    </w:p>
    <w:p w:rsidR="008A019E" w:rsidRDefault="008A019E" w:rsidP="008A019E">
      <w:pPr>
        <w:pStyle w:val="a9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Время на отдых и игры, пусть отдохнёт пару часов перед выполнением домашнего задания;</w:t>
      </w:r>
    </w:p>
    <w:p w:rsidR="008A019E" w:rsidRDefault="008A019E" w:rsidP="008A019E">
      <w:pPr>
        <w:jc w:val="center"/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sz w:val="20"/>
          <w:szCs w:val="20"/>
        </w:rPr>
        <w:t>Эмоциональная поддержка, хвалите его, и он будет стараться порадовать вас отличными результатами в учёбе.</w:t>
      </w:r>
      <w:r w:rsidRPr="008A019E">
        <w:rPr>
          <w:rFonts w:ascii="Comic Sans MS" w:hAnsi="Comic Sans MS"/>
          <w:b/>
          <w:sz w:val="24"/>
          <w:szCs w:val="28"/>
        </w:rPr>
        <w:t xml:space="preserve"> </w:t>
      </w:r>
    </w:p>
    <w:p w:rsidR="008A019E" w:rsidRPr="008A019E" w:rsidRDefault="008A019E" w:rsidP="008A019E">
      <w:pPr>
        <w:jc w:val="center"/>
        <w:rPr>
          <w:rFonts w:ascii="Comic Sans MS" w:hAnsi="Comic Sans MS"/>
          <w:b/>
          <w:sz w:val="24"/>
          <w:szCs w:val="28"/>
        </w:rPr>
      </w:pPr>
      <w:r w:rsidRPr="008A019E">
        <w:rPr>
          <w:rFonts w:ascii="Comic Sans MS" w:hAnsi="Comic Sans MS"/>
          <w:b/>
          <w:sz w:val="24"/>
          <w:szCs w:val="28"/>
        </w:rPr>
        <w:t>Признаки успешной адаптации к школе</w:t>
      </w:r>
    </w:p>
    <w:p w:rsidR="008A019E" w:rsidRPr="008A019E" w:rsidRDefault="008A019E" w:rsidP="008A019E">
      <w:pPr>
        <w:pStyle w:val="a9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A019E">
        <w:rPr>
          <w:rFonts w:ascii="Comic Sans MS" w:hAnsi="Comic Sans MS"/>
          <w:sz w:val="20"/>
          <w:szCs w:val="20"/>
        </w:rPr>
        <w:t>Нравится ходить в школу</w:t>
      </w:r>
    </w:p>
    <w:p w:rsidR="008A019E" w:rsidRPr="008A019E" w:rsidRDefault="008A019E" w:rsidP="008A019E">
      <w:pPr>
        <w:pStyle w:val="a9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A019E">
        <w:rPr>
          <w:rFonts w:ascii="Comic Sans MS" w:hAnsi="Comic Sans MS"/>
          <w:sz w:val="20"/>
          <w:szCs w:val="20"/>
        </w:rPr>
        <w:t>Адекватно себя ведёт</w:t>
      </w:r>
    </w:p>
    <w:p w:rsidR="008A019E" w:rsidRPr="008A019E" w:rsidRDefault="008A019E" w:rsidP="008A019E">
      <w:pPr>
        <w:pStyle w:val="a9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A019E">
        <w:rPr>
          <w:rFonts w:ascii="Comic Sans MS" w:hAnsi="Comic Sans MS"/>
          <w:sz w:val="20"/>
          <w:szCs w:val="20"/>
        </w:rPr>
        <w:t>Проявляет инициативу в выполнении школьных заданий</w:t>
      </w:r>
    </w:p>
    <w:p w:rsidR="008A019E" w:rsidRPr="008A019E" w:rsidRDefault="008A019E" w:rsidP="008A019E">
      <w:pPr>
        <w:pStyle w:val="a9"/>
        <w:numPr>
          <w:ilvl w:val="0"/>
          <w:numId w:val="4"/>
        </w:num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8A019E">
        <w:rPr>
          <w:rFonts w:ascii="Comic Sans MS" w:hAnsi="Comic Sans MS"/>
          <w:sz w:val="20"/>
          <w:szCs w:val="20"/>
        </w:rPr>
        <w:t>Хорошо отзывается о школе, учителе, одноклассниках</w:t>
      </w:r>
    </w:p>
    <w:p w:rsidR="008A019E" w:rsidRDefault="008A019E" w:rsidP="008A019E">
      <w:pPr>
        <w:pStyle w:val="a9"/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8A019E" w:rsidRPr="00C80054" w:rsidRDefault="008A019E" w:rsidP="008A019E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80054">
        <w:rPr>
          <w:rFonts w:ascii="Comic Sans MS" w:hAnsi="Comic Sans MS"/>
          <w:b/>
          <w:sz w:val="24"/>
          <w:szCs w:val="24"/>
        </w:rPr>
        <w:t>Как правильно хвалить?</w:t>
      </w:r>
    </w:p>
    <w:p w:rsidR="008A019E" w:rsidRPr="00152B96" w:rsidRDefault="008A019E" w:rsidP="008A019E">
      <w:pPr>
        <w:spacing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152B96">
        <w:rPr>
          <w:rFonts w:ascii="Comic Sans MS" w:hAnsi="Comic Sans MS"/>
          <w:sz w:val="20"/>
          <w:szCs w:val="20"/>
        </w:rPr>
        <w:t>Похвала – это очень важный инструмент в общении с ребёнком. Если его правильно использовать, то можно воспитать в первокласснике мотивацию и желание учиться.Когда вы хотите похвалить, не делайте это абстрактно, вроде «Молодец!» или «Умница!», ребёнок не поймёт, какое именно поведение вы одобряете и запутается. Хвалите результат деятельности: «Мне очень понравилось как ты аккуратно написал(а) эту букву!», «У этой буквы очень красивый хвостик!». Таким образом, вы даёте ребёнку понять, какое именно его поведение вам нравится.</w:t>
      </w:r>
    </w:p>
    <w:p w:rsidR="008A019E" w:rsidRPr="00C80054" w:rsidRDefault="008A019E" w:rsidP="008A019E">
      <w:pPr>
        <w:pStyle w:val="a9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97D6C">
        <w:rPr>
          <w:rFonts w:ascii="Comic Sans MS" w:hAnsi="Comic Sans MS"/>
          <w:b/>
          <w:sz w:val="24"/>
          <w:szCs w:val="24"/>
        </w:rPr>
        <w:t>Осторожно, переутомление!</w:t>
      </w:r>
    </w:p>
    <w:p w:rsidR="008A019E" w:rsidRDefault="008A019E" w:rsidP="008A019E">
      <w:pPr>
        <w:spacing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152B96">
        <w:rPr>
          <w:rFonts w:ascii="Comic Sans MS" w:hAnsi="Comic Sans MS"/>
          <w:sz w:val="20"/>
          <w:szCs w:val="20"/>
        </w:rPr>
        <w:t xml:space="preserve">Не забывайте, что ребёнок должен не только учиться, но и отдыхать. </w:t>
      </w:r>
    </w:p>
    <w:p w:rsidR="008A019E" w:rsidRDefault="008A019E" w:rsidP="008A019E">
      <w:pPr>
        <w:pStyle w:val="a9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684346">
        <w:rPr>
          <w:rFonts w:ascii="Comic Sans MS" w:hAnsi="Comic Sans MS"/>
          <w:sz w:val="20"/>
          <w:szCs w:val="20"/>
        </w:rPr>
        <w:t xml:space="preserve">Следите за тем, чтобы у ребёнка было время на отдых, </w:t>
      </w:r>
      <w:r>
        <w:rPr>
          <w:rFonts w:ascii="Comic Sans MS" w:hAnsi="Comic Sans MS"/>
          <w:sz w:val="20"/>
          <w:szCs w:val="20"/>
        </w:rPr>
        <w:t>во время подготовки домашних заданий следует делать небольшие перерывы.</w:t>
      </w:r>
    </w:p>
    <w:p w:rsidR="008A019E" w:rsidRDefault="008A019E" w:rsidP="008A019E">
      <w:pPr>
        <w:pStyle w:val="a9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Двигательная активность ребёнка в школе ограничена, поэтому, возможность подвигаться во второй половине дня хорошо повлияет на первоклассника;</w:t>
      </w:r>
    </w:p>
    <w:p w:rsidR="008A019E" w:rsidRDefault="008A019E" w:rsidP="008A019E">
      <w:pPr>
        <w:pStyle w:val="a9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Не забывайте о режиме, если ребёнок привык спать днём – не отказывайте ему в этом.</w:t>
      </w:r>
    </w:p>
    <w:p w:rsidR="008A019E" w:rsidRDefault="008A019E" w:rsidP="008A019E">
      <w:pPr>
        <w:pStyle w:val="a9"/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Питание. Если у вас нет возможности кормить ребёнка в школе – давайте ему еду с собой. Так же не отправляйте ребёнка в школу голодным.</w:t>
      </w:r>
    </w:p>
    <w:p w:rsidR="008A019E" w:rsidRPr="008A019E" w:rsidRDefault="008A019E" w:rsidP="008A019E">
      <w:pPr>
        <w:pStyle w:val="a9"/>
        <w:jc w:val="center"/>
        <w:rPr>
          <w:rFonts w:ascii="Comic Sans MS" w:hAnsi="Comic Sans MS"/>
          <w:b/>
          <w:sz w:val="24"/>
          <w:szCs w:val="24"/>
        </w:rPr>
      </w:pPr>
      <w:r w:rsidRPr="008A019E">
        <w:rPr>
          <w:rFonts w:ascii="Comic Sans MS" w:hAnsi="Comic Sans MS"/>
          <w:b/>
          <w:sz w:val="24"/>
          <w:szCs w:val="24"/>
        </w:rPr>
        <w:lastRenderedPageBreak/>
        <w:t>Советы:</w:t>
      </w:r>
    </w:p>
    <w:p w:rsidR="008A019E" w:rsidRPr="002C6AC8" w:rsidRDefault="008A019E" w:rsidP="002C6AC8">
      <w:pPr>
        <w:pStyle w:val="a9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2C6AC8">
        <w:rPr>
          <w:rFonts w:ascii="Comic Sans MS" w:hAnsi="Comic Sans MS"/>
        </w:rPr>
        <w:t>Если ребёнок хочет брать с собой в школу любимую игрушку – не стоит запрещать этого делать. Игрушка, как частичка дома поможет успокоиться во время волнительных моментов в школе. Главное объяснить, что играть можно только на переменах;</w:t>
      </w:r>
    </w:p>
    <w:p w:rsidR="008A019E" w:rsidRPr="00591922" w:rsidRDefault="008A019E" w:rsidP="008A019E">
      <w:pPr>
        <w:pStyle w:val="a9"/>
        <w:jc w:val="both"/>
        <w:rPr>
          <w:rFonts w:ascii="Comic Sans MS" w:hAnsi="Comic Sans MS"/>
          <w:b/>
        </w:rPr>
      </w:pPr>
    </w:p>
    <w:p w:rsidR="008A019E" w:rsidRPr="002C6AC8" w:rsidRDefault="008A019E" w:rsidP="002C6AC8">
      <w:pPr>
        <w:pStyle w:val="a9"/>
        <w:numPr>
          <w:ilvl w:val="0"/>
          <w:numId w:val="5"/>
        </w:numPr>
        <w:jc w:val="both"/>
        <w:rPr>
          <w:rFonts w:ascii="Comic Sans MS" w:hAnsi="Comic Sans MS"/>
          <w:b/>
          <w:sz w:val="24"/>
          <w:szCs w:val="24"/>
        </w:rPr>
      </w:pPr>
      <w:r w:rsidRPr="002C6AC8">
        <w:rPr>
          <w:rFonts w:ascii="Comic Sans MS" w:hAnsi="Comic Sans MS"/>
        </w:rPr>
        <w:t>Не пренебрегайте мнением ребёнка относительно его первого учителя. Для родителя может быть обидно, но, в этом возрасте, учитель – самое авторитетное лицо,  даже более авторитетное, чем вы. Со временем это изменится.</w:t>
      </w:r>
    </w:p>
    <w:p w:rsidR="008A019E" w:rsidRDefault="008A019E" w:rsidP="008A019E">
      <w:pPr>
        <w:pStyle w:val="a9"/>
        <w:rPr>
          <w:rFonts w:ascii="Comic Sans MS" w:hAnsi="Comic Sans MS"/>
          <w:b/>
          <w:sz w:val="24"/>
          <w:szCs w:val="24"/>
        </w:rPr>
      </w:pPr>
    </w:p>
    <w:p w:rsidR="008A019E" w:rsidRPr="008A019E" w:rsidRDefault="008A019E" w:rsidP="008A019E">
      <w:pPr>
        <w:pStyle w:val="a9"/>
        <w:jc w:val="center"/>
        <w:rPr>
          <w:rFonts w:ascii="Comic Sans MS" w:hAnsi="Comic Sans MS"/>
          <w:b/>
          <w:sz w:val="24"/>
          <w:szCs w:val="24"/>
        </w:rPr>
      </w:pPr>
      <w:r w:rsidRPr="008A019E">
        <w:rPr>
          <w:rFonts w:ascii="Comic Sans MS" w:hAnsi="Comic Sans MS"/>
          <w:b/>
          <w:sz w:val="24"/>
          <w:szCs w:val="24"/>
        </w:rPr>
        <w:t>Помните!</w:t>
      </w:r>
    </w:p>
    <w:p w:rsidR="008A019E" w:rsidRPr="008A019E" w:rsidRDefault="008A019E" w:rsidP="008A019E">
      <w:pPr>
        <w:pStyle w:val="a9"/>
        <w:rPr>
          <w:rFonts w:ascii="Comic Sans MS" w:hAnsi="Comic Sans MS"/>
        </w:rPr>
      </w:pPr>
      <w:r w:rsidRPr="008A019E">
        <w:rPr>
          <w:rFonts w:ascii="Comic Sans MS" w:hAnsi="Comic Sans MS"/>
        </w:rPr>
        <w:t>Вы всегда можете обратиться к классному руководителю или школьному педагогу-психологуза помощью.</w:t>
      </w:r>
    </w:p>
    <w:p w:rsidR="008A019E" w:rsidRPr="00C80054" w:rsidRDefault="008A019E" w:rsidP="008A019E">
      <w:pPr>
        <w:pStyle w:val="a9"/>
        <w:spacing w:line="240" w:lineRule="auto"/>
        <w:jc w:val="both"/>
        <w:rPr>
          <w:rFonts w:ascii="Comic Sans MS" w:hAnsi="Comic Sans MS"/>
          <w:sz w:val="20"/>
          <w:szCs w:val="20"/>
        </w:rPr>
      </w:pPr>
    </w:p>
    <w:p w:rsidR="00F0436F" w:rsidRDefault="00F0436F"/>
    <w:sectPr w:rsidR="00F0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6F" w:rsidRDefault="00F0436F" w:rsidP="008A019E">
      <w:pPr>
        <w:spacing w:after="0" w:line="240" w:lineRule="auto"/>
      </w:pPr>
      <w:r>
        <w:separator/>
      </w:r>
    </w:p>
  </w:endnote>
  <w:endnote w:type="continuationSeparator" w:id="1">
    <w:p w:rsidR="00F0436F" w:rsidRDefault="00F0436F" w:rsidP="008A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6F" w:rsidRDefault="00F0436F" w:rsidP="008A019E">
      <w:pPr>
        <w:spacing w:after="0" w:line="240" w:lineRule="auto"/>
      </w:pPr>
      <w:r>
        <w:separator/>
      </w:r>
    </w:p>
  </w:footnote>
  <w:footnote w:type="continuationSeparator" w:id="1">
    <w:p w:rsidR="00F0436F" w:rsidRDefault="00F0436F" w:rsidP="008A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EB"/>
    <w:multiLevelType w:val="hybridMultilevel"/>
    <w:tmpl w:val="ECF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3D1C"/>
    <w:multiLevelType w:val="hybridMultilevel"/>
    <w:tmpl w:val="2A462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0FCB"/>
    <w:multiLevelType w:val="hybridMultilevel"/>
    <w:tmpl w:val="1D98B0D8"/>
    <w:lvl w:ilvl="0" w:tplc="39141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3577"/>
    <w:multiLevelType w:val="hybridMultilevel"/>
    <w:tmpl w:val="956CBC86"/>
    <w:lvl w:ilvl="0" w:tplc="347A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561B3"/>
    <w:multiLevelType w:val="hybridMultilevel"/>
    <w:tmpl w:val="392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19E"/>
    <w:rsid w:val="002C6AC8"/>
    <w:rsid w:val="00423D41"/>
    <w:rsid w:val="005148CA"/>
    <w:rsid w:val="008A019E"/>
    <w:rsid w:val="00F0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19E"/>
  </w:style>
  <w:style w:type="paragraph" w:styleId="a7">
    <w:name w:val="footer"/>
    <w:basedOn w:val="a"/>
    <w:link w:val="a8"/>
    <w:uiPriority w:val="99"/>
    <w:semiHidden/>
    <w:unhideWhenUsed/>
    <w:rsid w:val="008A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019E"/>
  </w:style>
  <w:style w:type="paragraph" w:styleId="a9">
    <w:name w:val="List Paragraph"/>
    <w:basedOn w:val="a"/>
    <w:uiPriority w:val="34"/>
    <w:qFormat/>
    <w:rsid w:val="008A0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1CB306-2EEA-4EA3-B410-56DC0B93C9B2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286CBE-69F7-4987-B0A0-BCB735E79A01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Comic Sans MS" pitchFamily="66" charset="0"/>
            </a:rPr>
            <a:t>Новый режим</a:t>
          </a:r>
        </a:p>
      </dgm:t>
    </dgm:pt>
    <dgm:pt modelId="{BEBE5741-390A-4E5E-854C-2AB51676211F}" type="parTrans" cxnId="{AB13894D-2BFB-425E-915F-EFF5E2125A5A}">
      <dgm:prSet/>
      <dgm:spPr/>
      <dgm:t>
        <a:bodyPr/>
        <a:lstStyle/>
        <a:p>
          <a:endParaRPr lang="ru-RU"/>
        </a:p>
      </dgm:t>
    </dgm:pt>
    <dgm:pt modelId="{7ED5B5F3-354F-4CE7-85A4-27908B96595A}" type="sibTrans" cxnId="{AB13894D-2BFB-425E-915F-EFF5E2125A5A}">
      <dgm:prSet/>
      <dgm:spPr/>
      <dgm:t>
        <a:bodyPr/>
        <a:lstStyle/>
        <a:p>
          <a:endParaRPr lang="ru-RU"/>
        </a:p>
      </dgm:t>
    </dgm:pt>
    <dgm:pt modelId="{049FB9EB-7394-41B2-AC47-E5089DA5C800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Comic Sans MS" pitchFamily="66" charset="0"/>
            </a:rPr>
            <a:t>Новый статус</a:t>
          </a:r>
        </a:p>
      </dgm:t>
    </dgm:pt>
    <dgm:pt modelId="{77546C1C-3FB5-46E3-BE4D-05D93BB396E7}" type="parTrans" cxnId="{BC43CFB1-E2BB-4437-ABF8-2FFECA68BFB2}">
      <dgm:prSet/>
      <dgm:spPr/>
      <dgm:t>
        <a:bodyPr/>
        <a:lstStyle/>
        <a:p>
          <a:endParaRPr lang="ru-RU"/>
        </a:p>
      </dgm:t>
    </dgm:pt>
    <dgm:pt modelId="{23A38646-15F8-4676-9A59-93172527E00F}" type="sibTrans" cxnId="{BC43CFB1-E2BB-4437-ABF8-2FFECA68BFB2}">
      <dgm:prSet/>
      <dgm:spPr/>
      <dgm:t>
        <a:bodyPr/>
        <a:lstStyle/>
        <a:p>
          <a:endParaRPr lang="ru-RU"/>
        </a:p>
      </dgm:t>
    </dgm:pt>
    <dgm:pt modelId="{207A4A9A-B3DB-4C26-9493-B9F10D9A75E7}">
      <dgm:prSet phldrT="[Текст]"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pPr algn="ctr"/>
          <a:r>
            <a:rPr lang="ru-RU" b="1">
              <a:latin typeface="Comic Sans MS" pitchFamily="66" charset="0"/>
            </a:rPr>
            <a:t>Новые правила</a:t>
          </a:r>
        </a:p>
      </dgm:t>
    </dgm:pt>
    <dgm:pt modelId="{A4AF472E-FF9F-40F8-B0DC-01732B44D41C}" type="parTrans" cxnId="{3BBC50BC-23B6-4827-A63D-892B300B73FC}">
      <dgm:prSet/>
      <dgm:spPr/>
      <dgm:t>
        <a:bodyPr/>
        <a:lstStyle/>
        <a:p>
          <a:endParaRPr lang="ru-RU"/>
        </a:p>
      </dgm:t>
    </dgm:pt>
    <dgm:pt modelId="{E564FF26-B8E0-4A4B-A92B-C8E8727CF790}" type="sibTrans" cxnId="{3BBC50BC-23B6-4827-A63D-892B300B73FC}">
      <dgm:prSet/>
      <dgm:spPr/>
      <dgm:t>
        <a:bodyPr/>
        <a:lstStyle/>
        <a:p>
          <a:endParaRPr lang="ru-RU"/>
        </a:p>
      </dgm:t>
    </dgm:pt>
    <dgm:pt modelId="{1BC1D86D-AF25-4A13-8343-DD3DC8AC841C}">
      <dgm:prSet phldrT="[Текст]"/>
      <dgm:spPr>
        <a:ln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Comic Sans MS" pitchFamily="66" charset="0"/>
            </a:rPr>
            <a:t>Новые требования</a:t>
          </a:r>
        </a:p>
      </dgm:t>
    </dgm:pt>
    <dgm:pt modelId="{51C04D8E-CAB5-4751-AF11-CAEE1B2A2ABF}" type="parTrans" cxnId="{9184442A-93EA-4381-925C-9F9B992816DE}">
      <dgm:prSet/>
      <dgm:spPr/>
      <dgm:t>
        <a:bodyPr/>
        <a:lstStyle/>
        <a:p>
          <a:endParaRPr lang="ru-RU"/>
        </a:p>
      </dgm:t>
    </dgm:pt>
    <dgm:pt modelId="{C8B0C8B2-6778-4DC8-BED0-8AFCCD390F6B}" type="sibTrans" cxnId="{9184442A-93EA-4381-925C-9F9B992816DE}">
      <dgm:prSet/>
      <dgm:spPr/>
      <dgm:t>
        <a:bodyPr/>
        <a:lstStyle/>
        <a:p>
          <a:endParaRPr lang="ru-RU"/>
        </a:p>
      </dgm:t>
    </dgm:pt>
    <dgm:pt modelId="{1B45CDBA-D652-4D41-ADC4-F0281BC26E63}" type="pres">
      <dgm:prSet presAssocID="{491CB306-2EEA-4EA3-B410-56DC0B93C9B2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F3124330-7B6D-445A-A68E-DA3E3447CAD8}" type="pres">
      <dgm:prSet presAssocID="{491CB306-2EEA-4EA3-B410-56DC0B93C9B2}" presName="pyramid" presStyleLbl="node1" presStyleIdx="0" presStyleCnt="1" custScaleX="140404" custLinFactNeighborX="16775"/>
      <dgm:spPr>
        <a:prstGeom prst="irregularSeal1">
          <a:avLst/>
        </a:prstGeom>
        <a:solidFill>
          <a:schemeClr val="tx1">
            <a:lumMod val="65000"/>
            <a:lumOff val="35000"/>
            <a:alpha val="76000"/>
          </a:schemeClr>
        </a:solidFill>
        <a:ln>
          <a:noFill/>
        </a:ln>
      </dgm:spPr>
    </dgm:pt>
    <dgm:pt modelId="{09427BB6-6953-4BFC-9067-04A8EBBF0A98}" type="pres">
      <dgm:prSet presAssocID="{491CB306-2EEA-4EA3-B410-56DC0B93C9B2}" presName="theList" presStyleCnt="0"/>
      <dgm:spPr/>
    </dgm:pt>
    <dgm:pt modelId="{266C9CEB-345C-41CD-B70B-DAB3F6088DFE}" type="pres">
      <dgm:prSet presAssocID="{81286CBE-69F7-4987-B0A0-BCB735E79A01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5E6B2-088C-4001-A43A-1D4C8216AF31}" type="pres">
      <dgm:prSet presAssocID="{81286CBE-69F7-4987-B0A0-BCB735E79A01}" presName="aSpace" presStyleCnt="0"/>
      <dgm:spPr/>
    </dgm:pt>
    <dgm:pt modelId="{22A14333-2DD7-4CD8-B3C1-05F09C010177}" type="pres">
      <dgm:prSet presAssocID="{049FB9EB-7394-41B2-AC47-E5089DA5C800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27A702-B82F-403E-B25C-8A9CF5177B7F}" type="pres">
      <dgm:prSet presAssocID="{049FB9EB-7394-41B2-AC47-E5089DA5C800}" presName="aSpace" presStyleCnt="0"/>
      <dgm:spPr/>
    </dgm:pt>
    <dgm:pt modelId="{30535104-6723-4273-8001-223B663665DF}" type="pres">
      <dgm:prSet presAssocID="{207A4A9A-B3DB-4C26-9493-B9F10D9A75E7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6993D7-75A9-4322-B92C-8D08FCF9FDFF}" type="pres">
      <dgm:prSet presAssocID="{207A4A9A-B3DB-4C26-9493-B9F10D9A75E7}" presName="aSpace" presStyleCnt="0"/>
      <dgm:spPr/>
    </dgm:pt>
    <dgm:pt modelId="{FBB50BE0-EF3D-4079-BA83-645AF274B4B3}" type="pres">
      <dgm:prSet presAssocID="{1BC1D86D-AF25-4A13-8343-DD3DC8AC841C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79017E-9F37-43A7-82E4-A8924E3945B0}" type="pres">
      <dgm:prSet presAssocID="{1BC1D86D-AF25-4A13-8343-DD3DC8AC841C}" presName="aSpace" presStyleCnt="0"/>
      <dgm:spPr/>
    </dgm:pt>
  </dgm:ptLst>
  <dgm:cxnLst>
    <dgm:cxn modelId="{35986DFF-8285-4426-8CF4-948E11C3BE50}" type="presOf" srcId="{207A4A9A-B3DB-4C26-9493-B9F10D9A75E7}" destId="{30535104-6723-4273-8001-223B663665DF}" srcOrd="0" destOrd="0" presId="urn:microsoft.com/office/officeart/2005/8/layout/pyramid2"/>
    <dgm:cxn modelId="{BC1AB32B-E89D-461D-952C-27C2E91DD8ED}" type="presOf" srcId="{491CB306-2EEA-4EA3-B410-56DC0B93C9B2}" destId="{1B45CDBA-D652-4D41-ADC4-F0281BC26E63}" srcOrd="0" destOrd="0" presId="urn:microsoft.com/office/officeart/2005/8/layout/pyramid2"/>
    <dgm:cxn modelId="{4B3FAB48-40A6-4390-B9E2-62B939CD8914}" type="presOf" srcId="{049FB9EB-7394-41B2-AC47-E5089DA5C800}" destId="{22A14333-2DD7-4CD8-B3C1-05F09C010177}" srcOrd="0" destOrd="0" presId="urn:microsoft.com/office/officeart/2005/8/layout/pyramid2"/>
    <dgm:cxn modelId="{AB13894D-2BFB-425E-915F-EFF5E2125A5A}" srcId="{491CB306-2EEA-4EA3-B410-56DC0B93C9B2}" destId="{81286CBE-69F7-4987-B0A0-BCB735E79A01}" srcOrd="0" destOrd="0" parTransId="{BEBE5741-390A-4E5E-854C-2AB51676211F}" sibTransId="{7ED5B5F3-354F-4CE7-85A4-27908B96595A}"/>
    <dgm:cxn modelId="{3BBC50BC-23B6-4827-A63D-892B300B73FC}" srcId="{491CB306-2EEA-4EA3-B410-56DC0B93C9B2}" destId="{207A4A9A-B3DB-4C26-9493-B9F10D9A75E7}" srcOrd="2" destOrd="0" parTransId="{A4AF472E-FF9F-40F8-B0DC-01732B44D41C}" sibTransId="{E564FF26-B8E0-4A4B-A92B-C8E8727CF790}"/>
    <dgm:cxn modelId="{063350A3-1DD3-4807-8ECC-239D4FF51873}" type="presOf" srcId="{1BC1D86D-AF25-4A13-8343-DD3DC8AC841C}" destId="{FBB50BE0-EF3D-4079-BA83-645AF274B4B3}" srcOrd="0" destOrd="0" presId="urn:microsoft.com/office/officeart/2005/8/layout/pyramid2"/>
    <dgm:cxn modelId="{9184442A-93EA-4381-925C-9F9B992816DE}" srcId="{491CB306-2EEA-4EA3-B410-56DC0B93C9B2}" destId="{1BC1D86D-AF25-4A13-8343-DD3DC8AC841C}" srcOrd="3" destOrd="0" parTransId="{51C04D8E-CAB5-4751-AF11-CAEE1B2A2ABF}" sibTransId="{C8B0C8B2-6778-4DC8-BED0-8AFCCD390F6B}"/>
    <dgm:cxn modelId="{BC43CFB1-E2BB-4437-ABF8-2FFECA68BFB2}" srcId="{491CB306-2EEA-4EA3-B410-56DC0B93C9B2}" destId="{049FB9EB-7394-41B2-AC47-E5089DA5C800}" srcOrd="1" destOrd="0" parTransId="{77546C1C-3FB5-46E3-BE4D-05D93BB396E7}" sibTransId="{23A38646-15F8-4676-9A59-93172527E00F}"/>
    <dgm:cxn modelId="{58C6B85D-BEDB-4E70-88C7-1811246CBA9D}" type="presOf" srcId="{81286CBE-69F7-4987-B0A0-BCB735E79A01}" destId="{266C9CEB-345C-41CD-B70B-DAB3F6088DFE}" srcOrd="0" destOrd="0" presId="urn:microsoft.com/office/officeart/2005/8/layout/pyramid2"/>
    <dgm:cxn modelId="{CA204C0F-27F8-4B5C-9F49-414F18A8D6B6}" type="presParOf" srcId="{1B45CDBA-D652-4D41-ADC4-F0281BC26E63}" destId="{F3124330-7B6D-445A-A68E-DA3E3447CAD8}" srcOrd="0" destOrd="0" presId="urn:microsoft.com/office/officeart/2005/8/layout/pyramid2"/>
    <dgm:cxn modelId="{79E20743-0535-4DD1-97BD-17CDC39ED871}" type="presParOf" srcId="{1B45CDBA-D652-4D41-ADC4-F0281BC26E63}" destId="{09427BB6-6953-4BFC-9067-04A8EBBF0A98}" srcOrd="1" destOrd="0" presId="urn:microsoft.com/office/officeart/2005/8/layout/pyramid2"/>
    <dgm:cxn modelId="{9CE7FB67-02D7-48F6-8F5E-0AFF0168C8D1}" type="presParOf" srcId="{09427BB6-6953-4BFC-9067-04A8EBBF0A98}" destId="{266C9CEB-345C-41CD-B70B-DAB3F6088DFE}" srcOrd="0" destOrd="0" presId="urn:microsoft.com/office/officeart/2005/8/layout/pyramid2"/>
    <dgm:cxn modelId="{8CB00885-DBB1-471D-8759-0773B09D9631}" type="presParOf" srcId="{09427BB6-6953-4BFC-9067-04A8EBBF0A98}" destId="{C325E6B2-088C-4001-A43A-1D4C8216AF31}" srcOrd="1" destOrd="0" presId="urn:microsoft.com/office/officeart/2005/8/layout/pyramid2"/>
    <dgm:cxn modelId="{67D41017-F025-4933-A1D7-2E68F7138951}" type="presParOf" srcId="{09427BB6-6953-4BFC-9067-04A8EBBF0A98}" destId="{22A14333-2DD7-4CD8-B3C1-05F09C010177}" srcOrd="2" destOrd="0" presId="urn:microsoft.com/office/officeart/2005/8/layout/pyramid2"/>
    <dgm:cxn modelId="{7EEB7D18-ACAA-452E-8178-CE0015169F93}" type="presParOf" srcId="{09427BB6-6953-4BFC-9067-04A8EBBF0A98}" destId="{3A27A702-B82F-403E-B25C-8A9CF5177B7F}" srcOrd="3" destOrd="0" presId="urn:microsoft.com/office/officeart/2005/8/layout/pyramid2"/>
    <dgm:cxn modelId="{89119810-AEC4-479B-AB5E-5FA977A81156}" type="presParOf" srcId="{09427BB6-6953-4BFC-9067-04A8EBBF0A98}" destId="{30535104-6723-4273-8001-223B663665DF}" srcOrd="4" destOrd="0" presId="urn:microsoft.com/office/officeart/2005/8/layout/pyramid2"/>
    <dgm:cxn modelId="{F71F38E9-57B0-4D6D-89DF-79393A332EFB}" type="presParOf" srcId="{09427BB6-6953-4BFC-9067-04A8EBBF0A98}" destId="{9D6993D7-75A9-4322-B92C-8D08FCF9FDFF}" srcOrd="5" destOrd="0" presId="urn:microsoft.com/office/officeart/2005/8/layout/pyramid2"/>
    <dgm:cxn modelId="{73146019-479B-4239-9CAF-8BA231D3694F}" type="presParOf" srcId="{09427BB6-6953-4BFC-9067-04A8EBBF0A98}" destId="{FBB50BE0-EF3D-4079-BA83-645AF274B4B3}" srcOrd="6" destOrd="0" presId="urn:microsoft.com/office/officeart/2005/8/layout/pyramid2"/>
    <dgm:cxn modelId="{27A6E716-0AA7-472F-8B73-73F745E3723C}" type="presParOf" srcId="{09427BB6-6953-4BFC-9067-04A8EBBF0A98}" destId="{B979017E-9F37-43A7-82E4-A8924E3945B0}" srcOrd="7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10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ivanova_ev</dc:creator>
  <cp:keywords/>
  <dc:description/>
  <cp:lastModifiedBy>ivanova_ev</cp:lastModifiedBy>
  <cp:revision>5</cp:revision>
  <dcterms:created xsi:type="dcterms:W3CDTF">2018-10-13T07:47:00Z</dcterms:created>
  <dcterms:modified xsi:type="dcterms:W3CDTF">2018-10-13T07:58:00Z</dcterms:modified>
</cp:coreProperties>
</file>